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075E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32709">
        <w:rPr>
          <w:rFonts w:ascii="Times New Roman" w:hAnsi="Times New Roman" w:cs="Times New Roman"/>
          <w:sz w:val="28"/>
          <w:szCs w:val="28"/>
          <w:lang w:val="en-US"/>
        </w:rPr>
        <w:t>Mult stimați lideri sindicali!</w:t>
      </w:r>
    </w:p>
    <w:p w:rsidR="00932709" w:rsidRDefault="00316E8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Cu regret,</w:t>
      </w:r>
      <w:r w:rsidR="00932709">
        <w:rPr>
          <w:rFonts w:ascii="Times New Roman" w:hAnsi="Times New Roman" w:cs="Times New Roman"/>
          <w:sz w:val="28"/>
          <w:szCs w:val="28"/>
          <w:lang w:val="ro-RO"/>
        </w:rPr>
        <w:t xml:space="preserve"> de data aceasta ați dat dovadă de pasivitate. Din 55 organizații sindicale primare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ale instituțiilor</w:t>
      </w:r>
      <w:r w:rsidR="00932709">
        <w:rPr>
          <w:rFonts w:ascii="Times New Roman" w:hAnsi="Times New Roman" w:cs="Times New Roman"/>
          <w:sz w:val="28"/>
          <w:szCs w:val="28"/>
          <w:lang w:val="ro-RO"/>
        </w:rPr>
        <w:t xml:space="preserve"> preuniversitare am primit, în scris, propuneri pentru continuarea protestelor doar de la 15. Deoarece ședința în plen cu participarea prim-ministrului, dl Iurie Leancă</w:t>
      </w:r>
      <w:r w:rsidR="00075EF6">
        <w:rPr>
          <w:rFonts w:ascii="Times New Roman" w:hAnsi="Times New Roman" w:cs="Times New Roman"/>
          <w:sz w:val="28"/>
          <w:szCs w:val="28"/>
          <w:lang w:val="ro-RO"/>
        </w:rPr>
        <w:t xml:space="preserve"> s-a amî</w:t>
      </w:r>
      <w:r>
        <w:rPr>
          <w:rFonts w:ascii="Times New Roman" w:hAnsi="Times New Roman" w:cs="Times New Roman"/>
          <w:sz w:val="28"/>
          <w:szCs w:val="28"/>
          <w:lang w:val="ro-RO"/>
        </w:rPr>
        <w:t>nat pentru mîine -  marți, 20.05.2014</w:t>
      </w:r>
      <w:r w:rsidR="00932709">
        <w:rPr>
          <w:rFonts w:ascii="Times New Roman" w:hAnsi="Times New Roman" w:cs="Times New Roman"/>
          <w:sz w:val="28"/>
          <w:szCs w:val="28"/>
          <w:lang w:val="ro-RO"/>
        </w:rPr>
        <w:t xml:space="preserve">, mai aveti timp să expediați, </w:t>
      </w:r>
      <w:r w:rsidR="00075EF6">
        <w:rPr>
          <w:rFonts w:ascii="Times New Roman" w:hAnsi="Times New Roman" w:cs="Times New Roman"/>
          <w:sz w:val="28"/>
          <w:szCs w:val="28"/>
          <w:lang w:val="ro-RO"/>
        </w:rPr>
        <w:t xml:space="preserve">pînă la sfîrșitul zilei de muncă, </w:t>
      </w:r>
      <w:r w:rsidR="00932709">
        <w:rPr>
          <w:rFonts w:ascii="Times New Roman" w:hAnsi="Times New Roman" w:cs="Times New Roman"/>
          <w:sz w:val="28"/>
          <w:szCs w:val="28"/>
          <w:lang w:val="ro-RO"/>
        </w:rPr>
        <w:t xml:space="preserve">prin fax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32709" w:rsidRPr="00316E81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026923841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sau E-mail – </w:t>
      </w:r>
      <w:hyperlink r:id="rId4" w:history="1">
        <w:r w:rsidRPr="00560A2C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anacimpoiesu@mail.ru</w:t>
        </w:r>
      </w:hyperlink>
      <w:r w:rsidR="00075EF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propunerile colectivelor pedagogice privind continuarea protestelor și perioada op</w:t>
      </w:r>
      <w:r w:rsidR="00075EF6"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rtună, în viziunea </w:t>
      </w:r>
      <w:r w:rsidR="00B85C8E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>D-voastră, pentru declararea grevei.</w:t>
      </w:r>
    </w:p>
    <w:p w:rsidR="00316E81" w:rsidRDefault="00316E8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Tot în acest mod (fax și E-mail), transmiteți, Vă rog, și oferta pentru odihna de vară,</w:t>
      </w:r>
      <w:r w:rsidR="00886C01">
        <w:rPr>
          <w:rFonts w:ascii="Times New Roman" w:hAnsi="Times New Roman" w:cs="Times New Roman"/>
          <w:sz w:val="28"/>
          <w:szCs w:val="28"/>
          <w:lang w:val="ro-RO"/>
        </w:rPr>
        <w:t xml:space="preserve"> pînă la sfîrșitul lunii mai,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după modelul:</w:t>
      </w:r>
    </w:p>
    <w:tbl>
      <w:tblPr>
        <w:tblStyle w:val="TableGrid"/>
        <w:tblW w:w="0" w:type="auto"/>
        <w:jc w:val="center"/>
        <w:tblLook w:val="04A0"/>
      </w:tblPr>
      <w:tblGrid>
        <w:gridCol w:w="582"/>
        <w:gridCol w:w="2361"/>
        <w:gridCol w:w="2694"/>
        <w:gridCol w:w="2551"/>
        <w:gridCol w:w="1383"/>
      </w:tblGrid>
      <w:tr w:rsidR="00886C01" w:rsidTr="00075EF6">
        <w:trPr>
          <w:jc w:val="center"/>
        </w:trPr>
        <w:tc>
          <w:tcPr>
            <w:tcW w:w="582" w:type="dxa"/>
          </w:tcPr>
          <w:p w:rsidR="00886C01" w:rsidRDefault="00886C0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361" w:type="dxa"/>
          </w:tcPr>
          <w:p w:rsidR="00886C01" w:rsidRDefault="00886C01" w:rsidP="00075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Instituția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86C01" w:rsidRDefault="00886C01" w:rsidP="00075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Numele, prenumele părintelui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86C01" w:rsidRDefault="00075EF6" w:rsidP="00075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</w:t>
            </w:r>
            <w:r w:rsidR="00886C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ele, prenumele copilului</w:t>
            </w:r>
          </w:p>
        </w:tc>
        <w:tc>
          <w:tcPr>
            <w:tcW w:w="1383" w:type="dxa"/>
          </w:tcPr>
          <w:p w:rsidR="00886C01" w:rsidRDefault="00886C01" w:rsidP="00075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Vîrsta copilului</w:t>
            </w:r>
          </w:p>
        </w:tc>
      </w:tr>
      <w:tr w:rsidR="00886C01" w:rsidTr="00075EF6">
        <w:trPr>
          <w:jc w:val="center"/>
        </w:trPr>
        <w:tc>
          <w:tcPr>
            <w:tcW w:w="582" w:type="dxa"/>
          </w:tcPr>
          <w:p w:rsidR="00886C01" w:rsidRDefault="00886C0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61" w:type="dxa"/>
          </w:tcPr>
          <w:p w:rsidR="00886C01" w:rsidRDefault="00886C0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86C01" w:rsidRDefault="00886C0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86C01" w:rsidRDefault="00886C0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3" w:type="dxa"/>
          </w:tcPr>
          <w:p w:rsidR="00886C01" w:rsidRDefault="00886C0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16E81" w:rsidRDefault="00316E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75EF6" w:rsidRDefault="00075EF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Totodată, țin să Vă amintesc că au mai rămas 2 săptămîni pentru organizarea și desfășurarea adunărilor de dare de seamă și alegeri în organizațiile sindicale primare. Regret, dar nu toți liderii sindicali au anunțat data ș</w:t>
      </w:r>
      <w:r w:rsidR="00B85C8E">
        <w:rPr>
          <w:rFonts w:ascii="Times New Roman" w:hAnsi="Times New Roman" w:cs="Times New Roman"/>
          <w:sz w:val="28"/>
          <w:szCs w:val="28"/>
          <w:lang w:val="ro-RO"/>
        </w:rPr>
        <w:t>i ora desfășurării adunării. De</w:t>
      </w:r>
      <w:r>
        <w:rPr>
          <w:rFonts w:ascii="Times New Roman" w:hAnsi="Times New Roman" w:cs="Times New Roman"/>
          <w:sz w:val="28"/>
          <w:szCs w:val="28"/>
          <w:lang w:val="ro-RO"/>
        </w:rPr>
        <w:t>aceea, aștept și ace</w:t>
      </w:r>
      <w:r w:rsidR="00B85C8E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stă info</w:t>
      </w:r>
      <w:r w:rsidR="00B85C8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mație de la D-voastră.</w:t>
      </w:r>
    </w:p>
    <w:p w:rsidR="00886C01" w:rsidRPr="00316E81" w:rsidRDefault="00E1142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Ana Cimpoieșu</w:t>
      </w:r>
      <w:r w:rsidR="00075E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886C01" w:rsidRPr="00316E81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932709"/>
    <w:rsid w:val="00075EF6"/>
    <w:rsid w:val="00117CE9"/>
    <w:rsid w:val="00316E81"/>
    <w:rsid w:val="007E7D3D"/>
    <w:rsid w:val="00886C01"/>
    <w:rsid w:val="008C7EB4"/>
    <w:rsid w:val="00932709"/>
    <w:rsid w:val="00B85C8E"/>
    <w:rsid w:val="00E1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E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cimpoies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2014-05-19T06:10:00Z</dcterms:created>
  <dcterms:modified xsi:type="dcterms:W3CDTF">2014-05-19T06:54:00Z</dcterms:modified>
</cp:coreProperties>
</file>